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61F" w:rsidRDefault="00F7361F" w:rsidP="00F7361F">
      <w:pPr>
        <w:jc w:val="center"/>
        <w:rPr>
          <w:sz w:val="26"/>
          <w:szCs w:val="26"/>
        </w:rPr>
      </w:pPr>
      <w:r>
        <w:rPr>
          <w:sz w:val="26"/>
          <w:szCs w:val="26"/>
        </w:rPr>
        <w:t>Phạm Thị Lệ - THCS Mỹ Đồng – Huyện Thủy Nguyên</w:t>
      </w:r>
    </w:p>
    <w:p w:rsidR="00F7361F" w:rsidRDefault="00F7361F" w:rsidP="00F7361F">
      <w:pPr>
        <w:jc w:val="center"/>
        <w:rPr>
          <w:sz w:val="26"/>
          <w:szCs w:val="26"/>
          <w:lang w:val="vi-VN"/>
        </w:rPr>
      </w:pPr>
      <w:r>
        <w:rPr>
          <w:sz w:val="26"/>
          <w:szCs w:val="26"/>
        </w:rPr>
        <w:t>CAUHOI</w:t>
      </w:r>
    </w:p>
    <w:p w:rsidR="00B810E4" w:rsidRPr="005C2726" w:rsidRDefault="00B810E4" w:rsidP="00B810E4">
      <w:pPr>
        <w:rPr>
          <w:sz w:val="26"/>
          <w:szCs w:val="26"/>
        </w:rPr>
      </w:pPr>
      <w:r w:rsidRPr="005C2726">
        <w:rPr>
          <w:sz w:val="26"/>
          <w:szCs w:val="26"/>
        </w:rPr>
        <w:t xml:space="preserve">Một bể </w:t>
      </w:r>
      <w:r>
        <w:rPr>
          <w:sz w:val="26"/>
          <w:szCs w:val="26"/>
          <w:lang w:val="vi-VN"/>
        </w:rPr>
        <w:t>cá</w:t>
      </w:r>
      <w:r w:rsidRPr="005C2726">
        <w:rPr>
          <w:sz w:val="26"/>
          <w:szCs w:val="26"/>
        </w:rPr>
        <w:t xml:space="preserve"> hình hộp chữ nhật có chiều dài 2m. Lúc đầu bể không có nước. Sau khi đổ vào bể 120 thùng nước, mỗi thùng chứa 20 lít nước thì mực nước của bể cao 0,8 m.</w:t>
      </w:r>
    </w:p>
    <w:p w:rsidR="00B810E4" w:rsidRPr="005C2726" w:rsidRDefault="00B810E4" w:rsidP="00B810E4">
      <w:pPr>
        <w:spacing w:line="312" w:lineRule="auto"/>
        <w:rPr>
          <w:sz w:val="26"/>
          <w:szCs w:val="26"/>
        </w:rPr>
      </w:pPr>
      <w:r w:rsidRPr="005C2726">
        <w:rPr>
          <w:sz w:val="26"/>
          <w:szCs w:val="26"/>
        </w:rPr>
        <w:t>a) Tính chiều rộng của bể nước</w:t>
      </w:r>
    </w:p>
    <w:p w:rsidR="00B810E4" w:rsidRPr="005C2726" w:rsidRDefault="00B810E4" w:rsidP="00B810E4">
      <w:pPr>
        <w:spacing w:line="312" w:lineRule="auto"/>
        <w:rPr>
          <w:sz w:val="26"/>
          <w:szCs w:val="26"/>
        </w:rPr>
      </w:pPr>
      <w:r w:rsidRPr="005C2726">
        <w:rPr>
          <w:sz w:val="26"/>
          <w:szCs w:val="26"/>
        </w:rPr>
        <w:t>b) Người ta đổ thêm vào bể 60 thùng nước nữa thì đầy bể. Hỏi bể cao bao nhiêu mét?</w:t>
      </w:r>
    </w:p>
    <w:p w:rsidR="00B810E4" w:rsidRPr="00B3659B" w:rsidRDefault="00B3659B" w:rsidP="00B810E4">
      <w:pPr>
        <w:spacing w:line="312" w:lineRule="auto"/>
        <w:jc w:val="center"/>
        <w:rPr>
          <w:sz w:val="26"/>
          <w:szCs w:val="26"/>
          <w:lang w:val="vi-VN"/>
        </w:rPr>
      </w:pPr>
      <w:r>
        <w:rPr>
          <w:sz w:val="26"/>
          <w:szCs w:val="26"/>
          <w:lang w:val="vi-VN"/>
        </w:rPr>
        <w:t>DAPAN</w:t>
      </w:r>
    </w:p>
    <w:p w:rsidR="00AB173B" w:rsidRDefault="00AB173B"/>
    <w:tbl>
      <w:tblPr>
        <w:tblStyle w:val="TableGrid"/>
        <w:tblW w:w="0" w:type="auto"/>
        <w:tblInd w:w="108" w:type="dxa"/>
        <w:tblLook w:val="04A0" w:firstRow="1" w:lastRow="0" w:firstColumn="1" w:lastColumn="0" w:noHBand="0" w:noVBand="1"/>
      </w:tblPr>
      <w:tblGrid>
        <w:gridCol w:w="989"/>
        <w:gridCol w:w="7199"/>
        <w:gridCol w:w="1037"/>
      </w:tblGrid>
      <w:tr w:rsidR="00074A4A" w:rsidRPr="003A2A34" w:rsidTr="00AF48B8">
        <w:tc>
          <w:tcPr>
            <w:tcW w:w="989" w:type="dxa"/>
          </w:tcPr>
          <w:p w:rsidR="00074A4A" w:rsidRPr="003A2A34" w:rsidRDefault="00074A4A" w:rsidP="00AF48B8">
            <w:pPr>
              <w:spacing w:before="60" w:after="60" w:line="276" w:lineRule="auto"/>
              <w:jc w:val="center"/>
              <w:rPr>
                <w:rFonts w:eastAsia="Calibri" w:cs="Times New Roman"/>
                <w:b/>
                <w:bCs/>
                <w:sz w:val="26"/>
                <w:szCs w:val="26"/>
                <w:lang w:eastAsia="vi-VN"/>
              </w:rPr>
            </w:pPr>
            <w:r>
              <w:rPr>
                <w:rFonts w:eastAsia="Calibri" w:cs="Times New Roman"/>
                <w:b/>
                <w:bCs/>
                <w:sz w:val="26"/>
                <w:szCs w:val="26"/>
                <w:lang w:eastAsia="vi-VN"/>
              </w:rPr>
              <w:t>Bài</w:t>
            </w:r>
          </w:p>
        </w:tc>
        <w:tc>
          <w:tcPr>
            <w:tcW w:w="7199" w:type="dxa"/>
          </w:tcPr>
          <w:p w:rsidR="00074A4A" w:rsidRPr="003A2A34" w:rsidRDefault="00074A4A" w:rsidP="00AF48B8">
            <w:pPr>
              <w:spacing w:before="60" w:after="60" w:line="276" w:lineRule="auto"/>
              <w:jc w:val="center"/>
              <w:rPr>
                <w:rFonts w:eastAsia="Calibri" w:cs="Times New Roman"/>
                <w:b/>
                <w:bCs/>
                <w:sz w:val="26"/>
                <w:szCs w:val="26"/>
                <w:lang w:eastAsia="vi-VN"/>
              </w:rPr>
            </w:pPr>
            <w:r w:rsidRPr="003A2A34">
              <w:rPr>
                <w:rFonts w:eastAsia="Calibri" w:cs="Times New Roman"/>
                <w:b/>
                <w:bCs/>
                <w:sz w:val="26"/>
                <w:szCs w:val="26"/>
                <w:lang w:eastAsia="vi-VN"/>
              </w:rPr>
              <w:t>Nội dung</w:t>
            </w:r>
          </w:p>
        </w:tc>
        <w:tc>
          <w:tcPr>
            <w:tcW w:w="1037" w:type="dxa"/>
          </w:tcPr>
          <w:p w:rsidR="00074A4A" w:rsidRPr="003A2A34" w:rsidRDefault="00074A4A" w:rsidP="00AF48B8">
            <w:pPr>
              <w:spacing w:before="60" w:after="60" w:line="276" w:lineRule="auto"/>
              <w:jc w:val="center"/>
              <w:rPr>
                <w:rFonts w:eastAsia="Calibri" w:cs="Times New Roman"/>
                <w:b/>
                <w:bCs/>
                <w:sz w:val="26"/>
                <w:szCs w:val="26"/>
                <w:lang w:eastAsia="vi-VN"/>
              </w:rPr>
            </w:pPr>
            <w:r w:rsidRPr="003A2A34">
              <w:rPr>
                <w:rFonts w:eastAsia="Calibri" w:cs="Times New Roman"/>
                <w:b/>
                <w:bCs/>
                <w:sz w:val="26"/>
                <w:szCs w:val="26"/>
                <w:lang w:eastAsia="vi-VN"/>
              </w:rPr>
              <w:t>Điểm</w:t>
            </w:r>
          </w:p>
        </w:tc>
      </w:tr>
      <w:tr w:rsidR="00074A4A" w:rsidTr="00AF48B8">
        <w:tc>
          <w:tcPr>
            <w:tcW w:w="989" w:type="dxa"/>
            <w:vAlign w:val="center"/>
          </w:tcPr>
          <w:p w:rsidR="00074A4A" w:rsidRPr="003A2A34" w:rsidRDefault="00074A4A" w:rsidP="00074A4A">
            <w:pPr>
              <w:spacing w:before="60" w:after="60" w:line="276" w:lineRule="auto"/>
              <w:jc w:val="center"/>
              <w:rPr>
                <w:rFonts w:eastAsia="Calibri" w:cs="Times New Roman"/>
                <w:b/>
                <w:bCs/>
                <w:sz w:val="26"/>
                <w:szCs w:val="26"/>
                <w:lang w:eastAsia="vi-VN"/>
              </w:rPr>
            </w:pPr>
            <w:r w:rsidRPr="003A2A34">
              <w:rPr>
                <w:rFonts w:eastAsia="Calibri" w:cs="Times New Roman"/>
                <w:b/>
                <w:bCs/>
                <w:sz w:val="26"/>
                <w:szCs w:val="26"/>
                <w:lang w:eastAsia="vi-VN"/>
              </w:rPr>
              <w:t>4</w:t>
            </w:r>
          </w:p>
          <w:p w:rsidR="00074A4A" w:rsidRDefault="00074A4A" w:rsidP="00074A4A">
            <w:pPr>
              <w:spacing w:before="60" w:after="60" w:line="276" w:lineRule="auto"/>
              <w:jc w:val="center"/>
              <w:rPr>
                <w:rFonts w:eastAsia="Calibri" w:cs="Times New Roman"/>
                <w:sz w:val="26"/>
                <w:szCs w:val="26"/>
                <w:lang w:eastAsia="vi-VN"/>
              </w:rPr>
            </w:pPr>
            <w:r w:rsidRPr="003A2A34">
              <w:rPr>
                <w:rFonts w:eastAsia="Calibri" w:cs="Times New Roman"/>
                <w:b/>
                <w:bCs/>
                <w:sz w:val="26"/>
                <w:szCs w:val="26"/>
                <w:lang w:eastAsia="vi-VN"/>
              </w:rPr>
              <w:t>(0,75đ)</w:t>
            </w:r>
          </w:p>
        </w:tc>
        <w:tc>
          <w:tcPr>
            <w:tcW w:w="7199" w:type="dxa"/>
          </w:tcPr>
          <w:p w:rsidR="00074A4A" w:rsidRPr="005C2726" w:rsidRDefault="00074A4A" w:rsidP="00074A4A">
            <w:pPr>
              <w:spacing w:line="312" w:lineRule="auto"/>
              <w:rPr>
                <w:sz w:val="26"/>
                <w:szCs w:val="26"/>
                <w:lang w:val="nl-NL"/>
              </w:rPr>
            </w:pPr>
            <w:r w:rsidRPr="005C2726">
              <w:rPr>
                <w:sz w:val="26"/>
                <w:szCs w:val="26"/>
                <w:lang w:val="nl-NL"/>
              </w:rPr>
              <w:t>a) Thể</w:t>
            </w:r>
            <w:r>
              <w:rPr>
                <w:sz w:val="26"/>
                <w:szCs w:val="26"/>
                <w:lang w:val="nl-NL"/>
              </w:rPr>
              <w:t xml:space="preserve"> tích </w:t>
            </w:r>
            <w:r>
              <w:rPr>
                <w:sz w:val="26"/>
                <w:szCs w:val="26"/>
                <w:lang w:val="vi-VN"/>
              </w:rPr>
              <w:t>của 120 thùng nước là</w:t>
            </w:r>
            <w:r w:rsidRPr="005C2726">
              <w:rPr>
                <w:sz w:val="26"/>
                <w:szCs w:val="26"/>
                <w:lang w:val="nl-NL"/>
              </w:rPr>
              <w:t xml:space="preserve"> </w:t>
            </w:r>
            <w:r>
              <w:rPr>
                <w:sz w:val="26"/>
                <w:szCs w:val="26"/>
                <w:lang w:val="vi-VN"/>
              </w:rPr>
              <w:t xml:space="preserve"> </w:t>
            </w:r>
            <w:r w:rsidRPr="005C2726">
              <w:rPr>
                <w:sz w:val="26"/>
                <w:szCs w:val="26"/>
                <w:lang w:val="nl-NL"/>
              </w:rPr>
              <w:t>120. 20 = 2400 (lít) = 2,4 m</w:t>
            </w:r>
            <w:r w:rsidRPr="005C2726">
              <w:rPr>
                <w:sz w:val="26"/>
                <w:szCs w:val="26"/>
                <w:vertAlign w:val="superscript"/>
                <w:lang w:val="nl-NL"/>
              </w:rPr>
              <w:t>3</w:t>
            </w:r>
            <w:r w:rsidRPr="005C2726">
              <w:rPr>
                <w:sz w:val="26"/>
                <w:szCs w:val="26"/>
                <w:lang w:val="nl-NL"/>
              </w:rPr>
              <w:t>.</w:t>
            </w:r>
          </w:p>
          <w:p w:rsidR="00074A4A" w:rsidRDefault="00074A4A" w:rsidP="00074A4A">
            <w:pPr>
              <w:spacing w:line="312" w:lineRule="auto"/>
              <w:rPr>
                <w:sz w:val="26"/>
                <w:szCs w:val="26"/>
                <w:lang w:val="nl-NL"/>
              </w:rPr>
            </w:pPr>
            <w:r w:rsidRPr="005C2726">
              <w:rPr>
                <w:sz w:val="26"/>
                <w:szCs w:val="26"/>
                <w:lang w:val="nl-NL"/>
              </w:rPr>
              <w:t>Chiều rộng của bể nước là 2,4 : (0,8.2) = 1,5 (m)</w:t>
            </w:r>
          </w:p>
          <w:p w:rsidR="00074A4A" w:rsidRDefault="00074A4A" w:rsidP="00074A4A">
            <w:pPr>
              <w:spacing w:line="312" w:lineRule="auto"/>
              <w:rPr>
                <w:sz w:val="26"/>
                <w:szCs w:val="26"/>
                <w:lang w:val="nl-NL"/>
              </w:rPr>
            </w:pPr>
            <w:r>
              <w:rPr>
                <w:sz w:val="26"/>
                <w:szCs w:val="26"/>
                <w:lang w:val="nl-NL"/>
              </w:rPr>
              <w:t xml:space="preserve">b) </w:t>
            </w:r>
            <w:r>
              <w:rPr>
                <w:sz w:val="26"/>
                <w:szCs w:val="26"/>
                <w:lang w:val="vi-VN"/>
              </w:rPr>
              <w:t xml:space="preserve">Thể tích của </w:t>
            </w:r>
            <w:r w:rsidRPr="005C2726">
              <w:rPr>
                <w:sz w:val="26"/>
                <w:szCs w:val="26"/>
                <w:lang w:val="nl-NL"/>
              </w:rPr>
              <w:t>60 thùng nướ</w:t>
            </w:r>
            <w:r>
              <w:rPr>
                <w:sz w:val="26"/>
                <w:szCs w:val="26"/>
                <w:lang w:val="nl-NL"/>
              </w:rPr>
              <w:t xml:space="preserve">c </w:t>
            </w:r>
            <w:r w:rsidRPr="005C2726">
              <w:rPr>
                <w:sz w:val="26"/>
                <w:szCs w:val="26"/>
                <w:lang w:val="nl-NL"/>
              </w:rPr>
              <w:t>mới là 60.20 = 1200 (lít) = 1,2 m</w:t>
            </w:r>
            <w:r w:rsidRPr="005C2726">
              <w:rPr>
                <w:sz w:val="26"/>
                <w:szCs w:val="26"/>
                <w:vertAlign w:val="superscript"/>
                <w:lang w:val="nl-NL"/>
              </w:rPr>
              <w:t>3</w:t>
            </w:r>
            <w:r w:rsidRPr="005C2726">
              <w:rPr>
                <w:sz w:val="26"/>
                <w:szCs w:val="26"/>
                <w:lang w:val="nl-NL"/>
              </w:rPr>
              <w:t>.</w:t>
            </w:r>
          </w:p>
          <w:p w:rsidR="00074A4A" w:rsidRPr="005C2726" w:rsidRDefault="00074A4A" w:rsidP="00074A4A">
            <w:pPr>
              <w:spacing w:line="312" w:lineRule="auto"/>
              <w:rPr>
                <w:sz w:val="26"/>
                <w:szCs w:val="26"/>
                <w:lang w:val="nl-NL"/>
              </w:rPr>
            </w:pPr>
            <w:r w:rsidRPr="005C2726">
              <w:rPr>
                <w:sz w:val="26"/>
                <w:szCs w:val="26"/>
                <w:lang w:val="nl-NL"/>
              </w:rPr>
              <w:t>Chiều cao của bể nước là (2,4 + 1,2) : (2.1,5) = 1,2 (m)</w:t>
            </w:r>
          </w:p>
        </w:tc>
        <w:tc>
          <w:tcPr>
            <w:tcW w:w="1037" w:type="dxa"/>
          </w:tcPr>
          <w:p w:rsidR="00EB71A7" w:rsidRDefault="00EB71A7" w:rsidP="00074A4A">
            <w:pPr>
              <w:spacing w:before="60" w:after="60" w:line="276" w:lineRule="auto"/>
              <w:rPr>
                <w:rFonts w:eastAsia="Calibri" w:cs="Times New Roman"/>
                <w:sz w:val="26"/>
                <w:szCs w:val="26"/>
                <w:lang w:eastAsia="vi-VN"/>
              </w:rPr>
            </w:pPr>
          </w:p>
          <w:p w:rsidR="00074A4A" w:rsidRDefault="00074A4A" w:rsidP="00074A4A">
            <w:pPr>
              <w:spacing w:before="60" w:after="60" w:line="276" w:lineRule="auto"/>
              <w:rPr>
                <w:rFonts w:eastAsia="Calibri" w:cs="Times New Roman"/>
                <w:sz w:val="26"/>
                <w:szCs w:val="26"/>
                <w:lang w:eastAsia="vi-VN"/>
              </w:rPr>
            </w:pPr>
            <w:r>
              <w:rPr>
                <w:rFonts w:eastAsia="Calibri" w:cs="Times New Roman"/>
                <w:sz w:val="26"/>
                <w:szCs w:val="26"/>
                <w:lang w:eastAsia="vi-VN"/>
              </w:rPr>
              <w:t>0,25</w:t>
            </w:r>
          </w:p>
          <w:p w:rsidR="00EB71A7" w:rsidRDefault="00074A4A" w:rsidP="00074A4A">
            <w:pPr>
              <w:spacing w:before="60" w:after="60" w:line="276" w:lineRule="auto"/>
              <w:rPr>
                <w:rFonts w:eastAsia="Calibri" w:cs="Times New Roman"/>
                <w:sz w:val="26"/>
                <w:szCs w:val="26"/>
                <w:lang w:eastAsia="vi-VN"/>
              </w:rPr>
            </w:pPr>
            <w:bookmarkStart w:id="0" w:name="_GoBack"/>
            <w:bookmarkEnd w:id="0"/>
            <w:r>
              <w:rPr>
                <w:rFonts w:eastAsia="Calibri" w:cs="Times New Roman"/>
                <w:sz w:val="26"/>
                <w:szCs w:val="26"/>
                <w:lang w:eastAsia="vi-VN"/>
              </w:rPr>
              <w:t>0,25</w:t>
            </w:r>
          </w:p>
          <w:p w:rsidR="00074A4A" w:rsidRDefault="00074A4A" w:rsidP="00074A4A">
            <w:pPr>
              <w:spacing w:before="60" w:after="60" w:line="276" w:lineRule="auto"/>
              <w:rPr>
                <w:rFonts w:eastAsia="Calibri" w:cs="Times New Roman"/>
                <w:sz w:val="26"/>
                <w:szCs w:val="26"/>
                <w:lang w:eastAsia="vi-VN"/>
              </w:rPr>
            </w:pPr>
            <w:r>
              <w:rPr>
                <w:rFonts w:eastAsia="Calibri" w:cs="Times New Roman"/>
                <w:sz w:val="26"/>
                <w:szCs w:val="26"/>
                <w:lang w:eastAsia="vi-VN"/>
              </w:rPr>
              <w:t>0,25</w:t>
            </w:r>
          </w:p>
        </w:tc>
      </w:tr>
    </w:tbl>
    <w:p w:rsidR="00074A4A" w:rsidRDefault="00074A4A"/>
    <w:sectPr w:rsidR="00074A4A" w:rsidSect="00A51EEE">
      <w:pgSz w:w="11907" w:h="16840" w:code="9"/>
      <w:pgMar w:top="1134" w:right="851"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028"/>
    <w:rsid w:val="00074A4A"/>
    <w:rsid w:val="00852AEE"/>
    <w:rsid w:val="00A51EEE"/>
    <w:rsid w:val="00AB173B"/>
    <w:rsid w:val="00AD5274"/>
    <w:rsid w:val="00B3659B"/>
    <w:rsid w:val="00B810E4"/>
    <w:rsid w:val="00B90028"/>
    <w:rsid w:val="00C22EE2"/>
    <w:rsid w:val="00CC416B"/>
    <w:rsid w:val="00D715BC"/>
    <w:rsid w:val="00EB71A7"/>
    <w:rsid w:val="00F73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9247F"/>
  <w15:docId w15:val="{E8288DAA-BFE9-4976-AA6D-0A389371A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61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10E4"/>
    <w:pPr>
      <w:spacing w:before="100" w:beforeAutospacing="1" w:after="100" w:afterAutospacing="1" w:line="240" w:lineRule="auto"/>
    </w:pPr>
    <w:rPr>
      <w:rFonts w:eastAsia="Times New Roman" w:cs="Times New Roman"/>
      <w:sz w:val="24"/>
      <w:szCs w:val="24"/>
    </w:rPr>
  </w:style>
  <w:style w:type="table" w:styleId="TableGrid">
    <w:name w:val="Table Grid"/>
    <w:basedOn w:val="TableNormal"/>
    <w:uiPriority w:val="39"/>
    <w:rsid w:val="00074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93</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2022-02-24T15:06:00Z</dcterms:created>
  <dcterms:modified xsi:type="dcterms:W3CDTF">2022-03-06T01:23:00Z</dcterms:modified>
</cp:coreProperties>
</file>